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C3" w:rsidRPr="00480BC3" w:rsidRDefault="00480BC3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>30.06.2021 №172</w:t>
      </w:r>
    </w:p>
    <w:p w:rsidR="00DB33A8" w:rsidRPr="00480BC3" w:rsidRDefault="00DB33A8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BC3" w:rsidRPr="00480BC3" w:rsidRDefault="00480BC3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B33A8" w:rsidRPr="00480BC3" w:rsidRDefault="00480BC3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DB33A8" w:rsidRPr="00480BC3" w:rsidRDefault="00480BC3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:rsidR="00DB33A8" w:rsidRPr="00480BC3" w:rsidRDefault="00480BC3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>ДУМА</w:t>
      </w:r>
    </w:p>
    <w:p w:rsidR="00DB33A8" w:rsidRPr="00480BC3" w:rsidRDefault="00DB33A8" w:rsidP="00480B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BC3">
        <w:rPr>
          <w:rFonts w:ascii="Arial" w:hAnsi="Arial" w:cs="Arial"/>
          <w:b/>
          <w:sz w:val="32"/>
          <w:szCs w:val="32"/>
        </w:rPr>
        <w:t>РЕШЕНИЕ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proofErr w:type="gramStart"/>
      <w:r w:rsidRP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ОПРЕДЕЛЕНИИ ПОРЯДКА РАСЧЕТА И ВОЗВРАТА</w:t>
      </w:r>
      <w:r w:rsid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ВОЗВРАТУ ЛИЦАМ (В ТОМ ЧИСЛЕ ОРГАНИЗАЦИЯМ), ОСУЩЕСТВИВШИМ ИХ ПЕРЕЧИСЛЕНИЕ В БЮДЖЕТ </w:t>
      </w:r>
      <w:r w:rsidR="00A61B28" w:rsidRP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НОВОГРОМОВСКОГО </w:t>
      </w:r>
      <w:r w:rsidRPr="00480BC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В соответствии со статьей 56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Федерального закона от </w:t>
      </w:r>
      <w:r w:rsid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0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.10.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2003</w:t>
      </w:r>
      <w:r w:rsid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№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8F3C29"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статьями 24,42 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Устава Новогромовского</w:t>
      </w:r>
      <w:r w:rsid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сельского поселения, </w:t>
      </w:r>
      <w:r w:rsidRPr="00480BC3">
        <w:rPr>
          <w:rFonts w:ascii="Arial" w:hAnsi="Arial" w:cs="Arial"/>
          <w:sz w:val="24"/>
          <w:szCs w:val="24"/>
        </w:rPr>
        <w:t>Дума Новогромовского сельского поселения</w:t>
      </w:r>
      <w:r w:rsidRPr="00480BC3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DB33A8" w:rsidRPr="00480BC3" w:rsidRDefault="00480BC3" w:rsidP="00480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480BC3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5C1393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480BC3">
        <w:rPr>
          <w:rFonts w:ascii="Arial" w:eastAsia="Times New Roman" w:hAnsi="Arial" w:cs="Arial"/>
          <w:kern w:val="2"/>
          <w:sz w:val="24"/>
          <w:szCs w:val="24"/>
          <w:lang w:eastAsia="ru-RU"/>
        </w:rPr>
        <w:t>1. Определить прилагаем</w:t>
      </w:r>
      <w:r w:rsidRPr="00480BC3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C1393" w:rsidRPr="00480BC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</w:p>
    <w:p w:rsidR="005C1393" w:rsidRPr="00480BC3" w:rsidRDefault="005C1393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480BC3">
        <w:rPr>
          <w:rFonts w:ascii="Arial" w:hAnsi="Arial" w:cs="Arial"/>
          <w:sz w:val="24"/>
          <w:szCs w:val="24"/>
        </w:rPr>
        <w:t>2. Администрации Новогромовского муниципального образования:</w:t>
      </w:r>
    </w:p>
    <w:p w:rsidR="005C1393" w:rsidRPr="00480BC3" w:rsidRDefault="005C1393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480BC3">
        <w:rPr>
          <w:rFonts w:ascii="Arial" w:hAnsi="Arial" w:cs="Arial"/>
          <w:sz w:val="24"/>
          <w:szCs w:val="24"/>
        </w:rPr>
        <w:t>2.1. Опубликовать настоящее решение в издании «</w:t>
      </w:r>
      <w:proofErr w:type="spellStart"/>
      <w:r w:rsidRPr="00480BC3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480BC3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«Новогромовского муниципального образования» раздела «Поселения района» на официальном сайте Черемховского районного муниципального образования.</w:t>
      </w:r>
    </w:p>
    <w:p w:rsidR="005C1393" w:rsidRPr="00480BC3" w:rsidRDefault="005C1393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0BC3">
        <w:rPr>
          <w:rFonts w:ascii="Arial" w:hAnsi="Arial" w:cs="Arial"/>
          <w:sz w:val="24"/>
          <w:szCs w:val="24"/>
        </w:rPr>
        <w:t xml:space="preserve">3. </w:t>
      </w:r>
      <w:r w:rsidRPr="00480BC3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C1393" w:rsidRPr="00480BC3" w:rsidRDefault="005C1393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80BC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80B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0BC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Новогромовского сельского поселения В.М. Липина.</w:t>
      </w:r>
    </w:p>
    <w:p w:rsidR="005C1393" w:rsidRDefault="005C1393" w:rsidP="00480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BC3" w:rsidRPr="00480BC3" w:rsidRDefault="00480BC3" w:rsidP="00480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393" w:rsidRPr="00480BC3" w:rsidRDefault="00480BC3" w:rsidP="00480B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80BC3" w:rsidRDefault="005C1393" w:rsidP="00480BC3">
      <w:pPr>
        <w:pStyle w:val="2"/>
        <w:rPr>
          <w:rFonts w:ascii="Arial" w:hAnsi="Arial" w:cs="Arial"/>
          <w:sz w:val="24"/>
          <w:szCs w:val="24"/>
        </w:rPr>
      </w:pPr>
      <w:r w:rsidRPr="00480BC3">
        <w:rPr>
          <w:rFonts w:ascii="Arial" w:hAnsi="Arial" w:cs="Arial"/>
          <w:sz w:val="24"/>
          <w:szCs w:val="24"/>
        </w:rPr>
        <w:t>Глава Новогромовского сельского поселения</w:t>
      </w:r>
    </w:p>
    <w:p w:rsidR="005C1393" w:rsidRPr="00480BC3" w:rsidRDefault="005C1393" w:rsidP="00480BC3">
      <w:pPr>
        <w:pStyle w:val="2"/>
        <w:rPr>
          <w:rFonts w:ascii="Arial" w:hAnsi="Arial" w:cs="Arial"/>
          <w:sz w:val="24"/>
          <w:szCs w:val="24"/>
        </w:rPr>
      </w:pPr>
      <w:r w:rsidRPr="00480BC3">
        <w:rPr>
          <w:rFonts w:ascii="Arial" w:hAnsi="Arial" w:cs="Arial"/>
          <w:sz w:val="24"/>
          <w:szCs w:val="24"/>
        </w:rPr>
        <w:t>В.М. Липин</w:t>
      </w:r>
    </w:p>
    <w:p w:rsidR="005C1393" w:rsidRPr="00480BC3" w:rsidRDefault="005C1393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480BC3" w:rsidRPr="00480BC3" w:rsidRDefault="00480BC3" w:rsidP="00480BC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80BC3">
        <w:rPr>
          <w:rFonts w:ascii="Courier New" w:hAnsi="Courier New" w:cs="Courier New"/>
          <w:kern w:val="2"/>
        </w:rPr>
        <w:t xml:space="preserve">Приложение </w:t>
      </w:r>
      <w:proofErr w:type="gramStart"/>
      <w:r w:rsidRPr="00480BC3">
        <w:rPr>
          <w:rFonts w:ascii="Courier New" w:hAnsi="Courier New" w:cs="Courier New"/>
          <w:kern w:val="2"/>
        </w:rPr>
        <w:t>к</w:t>
      </w:r>
      <w:proofErr w:type="gramEnd"/>
    </w:p>
    <w:p w:rsidR="00480BC3" w:rsidRPr="00480BC3" w:rsidRDefault="00480BC3" w:rsidP="00480BC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80BC3">
        <w:rPr>
          <w:rFonts w:ascii="Courier New" w:hAnsi="Courier New" w:cs="Courier New"/>
          <w:kern w:val="2"/>
        </w:rPr>
        <w:t xml:space="preserve">Решению Думы Новогромовского </w:t>
      </w:r>
    </w:p>
    <w:p w:rsidR="00480BC3" w:rsidRPr="00480BC3" w:rsidRDefault="00480BC3" w:rsidP="00480BC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480BC3">
        <w:rPr>
          <w:rFonts w:ascii="Courier New" w:hAnsi="Courier New" w:cs="Courier New"/>
          <w:kern w:val="2"/>
        </w:rPr>
        <w:t xml:space="preserve">сельского поселения </w:t>
      </w:r>
    </w:p>
    <w:p w:rsidR="00DB33A8" w:rsidRPr="00480BC3" w:rsidRDefault="00480BC3" w:rsidP="00480B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Courier New" w:hAnsi="Courier New" w:cs="Courier New"/>
          <w:kern w:val="2"/>
        </w:rPr>
        <w:t>от «30» июня 2021 г. № 172</w:t>
      </w:r>
    </w:p>
    <w:p w:rsidR="00DB33A8" w:rsidRPr="00480BC3" w:rsidRDefault="00DB33A8" w:rsidP="00480BC3">
      <w:pPr>
        <w:keepNext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DB33A8" w:rsidRPr="00480BC3" w:rsidRDefault="00DB33A8" w:rsidP="00480BC3">
      <w:pPr>
        <w:keepNext/>
        <w:spacing w:after="0" w:line="240" w:lineRule="auto"/>
        <w:jc w:val="center"/>
        <w:rPr>
          <w:rFonts w:ascii="Arial" w:hAnsi="Arial" w:cs="Arial"/>
          <w:kern w:val="2"/>
          <w:sz w:val="30"/>
          <w:szCs w:val="30"/>
        </w:rPr>
      </w:pPr>
      <w:proofErr w:type="gramStart"/>
      <w:r w:rsidRPr="00480BC3">
        <w:rPr>
          <w:rFonts w:ascii="Arial" w:hAnsi="Arial" w:cs="Arial"/>
          <w:b/>
          <w:kern w:val="2"/>
          <w:sz w:val="30"/>
          <w:szCs w:val="30"/>
        </w:rPr>
        <w:t>ПОРЯДОК</w:t>
      </w:r>
      <w:r w:rsidR="00480BC3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480BC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РАСЧЕТА И ВОЗВРАТА СУММ ИНИЦИАТИВНЫХ ПЛАТЕЖЕЙ, ПОДЛЕЖАЩИХ ВОЗВРАТУ ЛИЦАМ (В ТОМ ЧИСЛЕ </w:t>
      </w:r>
      <w:r w:rsidRPr="00480BC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lastRenderedPageBreak/>
        <w:t>ОРГАНИЗАЦИЯМ), ОСУЩЕСТВИВШИМ ИХ ПЕРЕЧИСЛЕНИЕ</w:t>
      </w:r>
      <w:r w:rsidR="00480BC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480BC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БЮДЖЕТ </w:t>
      </w:r>
      <w:r w:rsidR="005C1393" w:rsidRPr="00480BC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НОВОГРОМОВСКОГО </w:t>
      </w:r>
      <w:r w:rsidRPr="00480BC3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  <w:r w:rsidRPr="00480BC3">
        <w:rPr>
          <w:rFonts w:ascii="Arial" w:hAnsi="Arial" w:cs="Arial"/>
          <w:i/>
          <w:kern w:val="2"/>
          <w:sz w:val="30"/>
          <w:szCs w:val="30"/>
        </w:rPr>
        <w:t xml:space="preserve"> </w:t>
      </w:r>
      <w:proofErr w:type="gramEnd"/>
    </w:p>
    <w:p w:rsidR="00DB33A8" w:rsidRPr="00480BC3" w:rsidRDefault="00DB33A8" w:rsidP="00480BC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DB33A8" w:rsidRPr="00480BC3" w:rsidRDefault="00DB33A8" w:rsidP="00480B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80BC3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DB33A8" w:rsidRPr="00480BC3" w:rsidRDefault="00DB33A8" w:rsidP="00480B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480BC3">
        <w:rPr>
          <w:rFonts w:ascii="Arial" w:hAnsi="Arial" w:cs="Arial"/>
          <w:kern w:val="2"/>
          <w:sz w:val="24"/>
          <w:szCs w:val="24"/>
        </w:rPr>
        <w:t xml:space="preserve">Настоящий Порядок определяет порядок расчета и возврата сумм инициативных платежей, подлежащих возврату лицам (в том числе организациям), </w:t>
      </w:r>
      <w:r w:rsidR="005C1393" w:rsidRPr="00480BC3">
        <w:rPr>
          <w:rFonts w:ascii="Arial" w:hAnsi="Arial" w:cs="Arial"/>
          <w:kern w:val="2"/>
          <w:sz w:val="24"/>
          <w:szCs w:val="24"/>
        </w:rPr>
        <w:t xml:space="preserve">осуществившим их перечисление в </w:t>
      </w:r>
      <w:r w:rsidRPr="00480BC3">
        <w:rPr>
          <w:rFonts w:ascii="Arial" w:hAnsi="Arial" w:cs="Arial"/>
          <w:kern w:val="2"/>
          <w:sz w:val="24"/>
          <w:szCs w:val="24"/>
        </w:rPr>
        <w:t xml:space="preserve">бюджет </w:t>
      </w:r>
      <w:r w:rsidR="005C1393" w:rsidRPr="00480BC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480BC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80BC3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Pr="00480BC3">
        <w:rPr>
          <w:rFonts w:ascii="Arial" w:hAnsi="Arial" w:cs="Arial"/>
          <w:i/>
          <w:kern w:val="2"/>
          <w:sz w:val="24"/>
          <w:szCs w:val="24"/>
        </w:rPr>
        <w:t>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</w:t>
      </w:r>
      <w:r w:rsidRPr="00480BC3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</w:t>
      </w:r>
      <w:proofErr w:type="gramEnd"/>
      <w:r w:rsidRPr="00480BC3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Pr="00480BC3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Pr="00480BC3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соответственно – инициативные платежи, инициативные проекты)</w:t>
      </w:r>
      <w:r w:rsidRPr="00480BC3">
        <w:rPr>
          <w:rFonts w:ascii="Arial" w:hAnsi="Arial" w:cs="Arial"/>
          <w:kern w:val="2"/>
          <w:sz w:val="24"/>
          <w:szCs w:val="24"/>
        </w:rPr>
        <w:t>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480BC3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5. Расчет и возврат сумм инициативных платежей, подлежащих возврату лицам, осуществившим их перечисление в местный бюджет муниципального образования, осуществляется местной администрацией </w:t>
      </w:r>
      <w:r w:rsidR="005437FD" w:rsidRPr="00480BC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480BC3">
        <w:rPr>
          <w:rFonts w:ascii="Arial" w:hAnsi="Arial" w:cs="Arial"/>
          <w:bCs/>
          <w:kern w:val="2"/>
          <w:sz w:val="24"/>
          <w:szCs w:val="24"/>
        </w:rPr>
        <w:t>(далее – уполномоченный орган)</w:t>
      </w:r>
      <w:r w:rsidRPr="00480BC3">
        <w:rPr>
          <w:rFonts w:ascii="Arial" w:hAnsi="Arial" w:cs="Arial"/>
          <w:kern w:val="2"/>
          <w:sz w:val="24"/>
          <w:szCs w:val="24"/>
        </w:rPr>
        <w:t>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33A8" w:rsidRPr="00480BC3" w:rsidRDefault="00DB33A8" w:rsidP="00480B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80BC3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Pr="00480BC3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480BC3">
        <w:rPr>
          <w:rFonts w:ascii="Arial" w:hAnsi="Arial" w:cs="Arial"/>
          <w:kern w:val="2"/>
          <w:sz w:val="24"/>
          <w:szCs w:val="24"/>
        </w:rPr>
        <w:t xml:space="preserve"> </w:t>
      </w:r>
      <w:r w:rsidRPr="00480BC3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DB33A8" w:rsidRPr="00480BC3" w:rsidRDefault="00DB33A8" w:rsidP="00480B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bCs/>
          <w:kern w:val="2"/>
          <w:sz w:val="24"/>
          <w:szCs w:val="24"/>
        </w:rPr>
        <w:t xml:space="preserve">6. </w:t>
      </w:r>
      <w:r w:rsidRPr="00480BC3">
        <w:rPr>
          <w:rFonts w:ascii="Arial" w:hAnsi="Arial" w:cs="Arial"/>
          <w:kern w:val="2"/>
          <w:sz w:val="24"/>
          <w:szCs w:val="24"/>
        </w:rPr>
        <w:t>По окончании каждого финансового года, но не позднее 1 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480BC3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7. 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1) уплачивались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lastRenderedPageBreak/>
        <w:t>2) использовались ли суммы инициативных платежей при реализации соответствующего инициативного проекта;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3) величину остатка инициативных платежей по соответствующему инициативному проекту (если инициативный проект был реализован);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80BC3">
        <w:rPr>
          <w:rFonts w:ascii="Arial" w:hAnsi="Arial" w:cs="Arial"/>
          <w:kern w:val="2"/>
          <w:sz w:val="24"/>
          <w:szCs w:val="24"/>
        </w:rPr>
        <w:t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6 настоящего Порядка.</w:t>
      </w:r>
    </w:p>
    <w:p w:rsidR="005437FD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10. Отчеты о поступлении инициативных платежей не позднее 25 апреля представляются уполномоченным органом на рассмотрение главы </w:t>
      </w:r>
      <w:r w:rsidR="005437FD" w:rsidRPr="00480BC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5437FD" w:rsidRPr="00480BC3">
        <w:rPr>
          <w:rFonts w:ascii="Arial" w:hAnsi="Arial" w:cs="Arial"/>
          <w:kern w:val="2"/>
          <w:sz w:val="24"/>
          <w:szCs w:val="24"/>
        </w:rPr>
        <w:t>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11. Глава </w:t>
      </w:r>
      <w:r w:rsidR="005437FD" w:rsidRPr="00480BC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480BC3">
        <w:rPr>
          <w:rFonts w:ascii="Arial" w:hAnsi="Arial" w:cs="Arial"/>
          <w:kern w:val="2"/>
          <w:sz w:val="24"/>
          <w:szCs w:val="24"/>
        </w:rPr>
        <w:t xml:space="preserve"> </w:t>
      </w:r>
      <w:r w:rsidRPr="00480BC3">
        <w:rPr>
          <w:rFonts w:ascii="Arial" w:hAnsi="Arial" w:cs="Arial"/>
          <w:kern w:val="2"/>
          <w:sz w:val="24"/>
          <w:szCs w:val="24"/>
        </w:rPr>
        <w:t>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  <w:r w:rsidRPr="00480BC3">
        <w:rPr>
          <w:rStyle w:val="a5"/>
          <w:rFonts w:ascii="Arial" w:hAnsi="Arial" w:cs="Arial"/>
          <w:kern w:val="2"/>
          <w:sz w:val="24"/>
          <w:szCs w:val="24"/>
        </w:rPr>
        <w:footnoteReference w:id="1"/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5437FD" w:rsidRPr="00480BC3">
        <w:rPr>
          <w:rFonts w:ascii="Arial" w:hAnsi="Arial" w:cs="Arial"/>
          <w:kern w:val="2"/>
          <w:sz w:val="24"/>
          <w:szCs w:val="24"/>
        </w:rPr>
        <w:t xml:space="preserve">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>муниципального образования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администрации</w:t>
      </w:r>
      <w:r w:rsidR="005437FD" w:rsidRPr="00480BC3">
        <w:rPr>
          <w:rFonts w:ascii="Arial" w:hAnsi="Arial" w:cs="Arial"/>
          <w:kern w:val="2"/>
          <w:sz w:val="24"/>
          <w:szCs w:val="24"/>
        </w:rPr>
        <w:t xml:space="preserve"> Новогромовского </w:t>
      </w:r>
      <w:r w:rsidRPr="00480BC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5437FD" w:rsidRPr="00480BC3">
        <w:rPr>
          <w:rFonts w:ascii="Arial" w:hAnsi="Arial" w:cs="Arial"/>
          <w:kern w:val="2"/>
          <w:sz w:val="24"/>
          <w:szCs w:val="24"/>
        </w:rPr>
        <w:t xml:space="preserve"> </w:t>
      </w:r>
      <w:r w:rsidRPr="00480BC3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Pr="00480BC3">
        <w:rPr>
          <w:rStyle w:val="a5"/>
          <w:rFonts w:ascii="Arial" w:hAnsi="Arial" w:cs="Arial"/>
          <w:kern w:val="2"/>
          <w:sz w:val="24"/>
          <w:szCs w:val="24"/>
        </w:rPr>
        <w:footnoteReference w:id="2"/>
      </w:r>
      <w:r w:rsidRPr="00480BC3">
        <w:rPr>
          <w:rFonts w:ascii="Arial" w:hAnsi="Arial" w:cs="Arial"/>
          <w:kern w:val="2"/>
          <w:sz w:val="24"/>
          <w:szCs w:val="24"/>
        </w:rPr>
        <w:t>, в уполномоченный орган, а также в тот же срок размещается на официальном сайте муниципального образования в информационно-телекоммуникационной сети «Интернет</w:t>
      </w:r>
      <w:r w:rsidRPr="00480BC3">
        <w:rPr>
          <w:rFonts w:ascii="Arial" w:hAnsi="Arial" w:cs="Arial"/>
          <w:b/>
          <w:kern w:val="2"/>
          <w:sz w:val="24"/>
          <w:szCs w:val="24"/>
        </w:rPr>
        <w:t>»</w:t>
      </w:r>
      <w:r w:rsidRPr="00480BC3">
        <w:rPr>
          <w:rFonts w:ascii="Arial" w:hAnsi="Arial" w:cs="Arial"/>
          <w:kern w:val="2"/>
          <w:sz w:val="24"/>
          <w:szCs w:val="24"/>
        </w:rPr>
        <w:t xml:space="preserve"> (далее – официальный сайт</w:t>
      </w:r>
      <w:proofErr w:type="gramEnd"/>
      <w:r w:rsidRPr="00480BC3">
        <w:rPr>
          <w:rFonts w:ascii="Arial" w:hAnsi="Arial" w:cs="Arial"/>
          <w:kern w:val="2"/>
          <w:sz w:val="24"/>
          <w:szCs w:val="24"/>
        </w:rPr>
        <w:t>) с соблюдением законодательства о персональных данных.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13.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В случае если инициативный проект не был реализован, уполномоченный орган на основании отчета о поступлении инициативных платежей, иных сведений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480BC3">
        <w:rPr>
          <w:rFonts w:ascii="Arial" w:hAnsi="Arial" w:cs="Arial"/>
          <w:kern w:val="2"/>
          <w:sz w:val="24"/>
          <w:szCs w:val="24"/>
        </w:rPr>
        <w:t xml:space="preserve">ого соответствующим лицом инициативного платежа по данному </w:t>
      </w:r>
      <w:r w:rsidRPr="00480BC3">
        <w:rPr>
          <w:rFonts w:ascii="Arial" w:hAnsi="Arial" w:cs="Arial"/>
          <w:kern w:val="2"/>
          <w:sz w:val="24"/>
          <w:szCs w:val="24"/>
        </w:rPr>
        <w:lastRenderedPageBreak/>
        <w:t>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480BC3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14. 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80BC3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80BC3">
        <w:rPr>
          <w:rFonts w:ascii="Arial" w:hAnsi="Arial" w:cs="Arial"/>
          <w:kern w:val="2"/>
          <w:sz w:val="24"/>
          <w:szCs w:val="24"/>
        </w:rPr>
        <w:t>4)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33A8" w:rsidRPr="00480BC3" w:rsidRDefault="00DB33A8" w:rsidP="00480B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80BC3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480BC3">
        <w:rPr>
          <w:rFonts w:ascii="Arial" w:hAnsi="Arial" w:cs="Arial"/>
          <w:kern w:val="2"/>
          <w:sz w:val="24"/>
          <w:szCs w:val="24"/>
        </w:rPr>
        <w:t>возврата сумм инициативных платежей</w:t>
      </w:r>
    </w:p>
    <w:p w:rsidR="00DB33A8" w:rsidRPr="00480BC3" w:rsidRDefault="00DB33A8" w:rsidP="00480BC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bCs/>
          <w:kern w:val="2"/>
          <w:sz w:val="24"/>
          <w:szCs w:val="24"/>
        </w:rPr>
        <w:t>15.</w:t>
      </w:r>
      <w:r w:rsidRPr="00480BC3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</w:t>
      </w:r>
      <w:proofErr w:type="gramEnd"/>
      <w:r w:rsidRPr="00480BC3">
        <w:rPr>
          <w:rFonts w:ascii="Arial" w:hAnsi="Arial" w:cs="Arial"/>
          <w:kern w:val="2"/>
          <w:sz w:val="24"/>
          <w:szCs w:val="24"/>
        </w:rPr>
        <w:t xml:space="preserve">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17.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</w:t>
      </w:r>
      <w:proofErr w:type="gramEnd"/>
      <w:r w:rsidRPr="00480BC3">
        <w:rPr>
          <w:rFonts w:ascii="Arial" w:hAnsi="Arial" w:cs="Arial"/>
          <w:kern w:val="2"/>
          <w:sz w:val="24"/>
          <w:szCs w:val="24"/>
        </w:rPr>
        <w:t xml:space="preserve">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18.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Администрация рассматривает поступившее заявление о возврате инициативного платежа (остатка инициативного платежа) не позднее 10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lastRenderedPageBreak/>
        <w:t xml:space="preserve">19.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  <w:proofErr w:type="gramEnd"/>
    </w:p>
    <w:p w:rsidR="00DB33A8" w:rsidRPr="00480BC3" w:rsidRDefault="00DB33A8" w:rsidP="0048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80BC3">
        <w:rPr>
          <w:rFonts w:ascii="Arial" w:hAnsi="Arial" w:cs="Arial"/>
          <w:kern w:val="2"/>
          <w:sz w:val="24"/>
          <w:szCs w:val="24"/>
        </w:rPr>
        <w:t xml:space="preserve">20. </w:t>
      </w:r>
      <w:proofErr w:type="gramStart"/>
      <w:r w:rsidRPr="00480BC3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20 рабочих дней со дня получения Администрацией указанного заявления.</w:t>
      </w:r>
      <w:proofErr w:type="gramEnd"/>
    </w:p>
    <w:p w:rsidR="0085144D" w:rsidRPr="00480BC3" w:rsidRDefault="0085144D" w:rsidP="00480B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5144D" w:rsidRPr="00480BC3" w:rsidSect="004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F9" w:rsidRDefault="00197DF9" w:rsidP="00DB33A8">
      <w:pPr>
        <w:spacing w:after="0" w:line="240" w:lineRule="auto"/>
      </w:pPr>
      <w:r>
        <w:separator/>
      </w:r>
    </w:p>
  </w:endnote>
  <w:endnote w:type="continuationSeparator" w:id="0">
    <w:p w:rsidR="00197DF9" w:rsidRDefault="00197DF9" w:rsidP="00DB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F9" w:rsidRDefault="00197DF9" w:rsidP="00DB33A8">
      <w:pPr>
        <w:spacing w:after="0" w:line="240" w:lineRule="auto"/>
      </w:pPr>
      <w:r>
        <w:separator/>
      </w:r>
    </w:p>
  </w:footnote>
  <w:footnote w:type="continuationSeparator" w:id="0">
    <w:p w:rsidR="00197DF9" w:rsidRDefault="00197DF9" w:rsidP="00DB33A8">
      <w:pPr>
        <w:spacing w:after="0" w:line="240" w:lineRule="auto"/>
      </w:pPr>
      <w:r>
        <w:continuationSeparator/>
      </w:r>
    </w:p>
  </w:footnote>
  <w:footnote w:id="1">
    <w:p w:rsidR="00DB33A8" w:rsidRPr="00480BC3" w:rsidRDefault="00DB33A8" w:rsidP="00DB33A8">
      <w:pPr>
        <w:pStyle w:val="a3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480BC3">
        <w:rPr>
          <w:rStyle w:val="a5"/>
          <w:rFonts w:ascii="Courier New" w:hAnsi="Courier New" w:cs="Courier New"/>
          <w:sz w:val="22"/>
          <w:szCs w:val="22"/>
        </w:rPr>
        <w:footnoteRef/>
      </w:r>
      <w:r w:rsidRPr="00480BC3">
        <w:rPr>
          <w:rFonts w:ascii="Courier New" w:hAnsi="Courier New" w:cs="Courier New"/>
          <w:sz w:val="22"/>
          <w:szCs w:val="22"/>
        </w:rPr>
        <w:t xml:space="preserve"> Пункт 11 муниципального нормативного правового акта может предусматривать предварительную проверку отчета о поступлении инициативных платежей контрольно-счетным органом муниципального образования. В указанном случае пункт 11 нуждается в соответствующем дополнении.</w:t>
      </w:r>
    </w:p>
  </w:footnote>
  <w:footnote w:id="2">
    <w:p w:rsidR="00DB33A8" w:rsidRPr="00480BC3" w:rsidRDefault="00DB33A8" w:rsidP="00DB33A8">
      <w:pPr>
        <w:pStyle w:val="a3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480BC3">
        <w:rPr>
          <w:rStyle w:val="a5"/>
          <w:rFonts w:ascii="Courier New" w:hAnsi="Courier New" w:cs="Courier New"/>
          <w:sz w:val="22"/>
          <w:szCs w:val="22"/>
        </w:rPr>
        <w:footnoteRef/>
      </w:r>
      <w:r w:rsidRPr="00480BC3">
        <w:rPr>
          <w:rFonts w:ascii="Courier New" w:hAnsi="Courier New" w:cs="Courier New"/>
          <w:sz w:val="22"/>
          <w:szCs w:val="22"/>
        </w:rPr>
        <w:t xml:space="preserve"> В случае если в пункте 5 муниципального нормативного правового акта сокращение «уполномоченный орган» введено для обозначения местной администрации в целом, сокращение «Администрация» вводить в пункте 12 не требуется, и вместо сокращения «Администрация» далее следует использовать сокращение «уполномоченный орган».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A8"/>
    <w:rsid w:val="00197DF9"/>
    <w:rsid w:val="00337602"/>
    <w:rsid w:val="00480BC3"/>
    <w:rsid w:val="004F69E8"/>
    <w:rsid w:val="005437FD"/>
    <w:rsid w:val="005C1393"/>
    <w:rsid w:val="005C6CA5"/>
    <w:rsid w:val="00605267"/>
    <w:rsid w:val="00783EE8"/>
    <w:rsid w:val="0085144D"/>
    <w:rsid w:val="008F3C29"/>
    <w:rsid w:val="009E4960"/>
    <w:rsid w:val="00A403D0"/>
    <w:rsid w:val="00A61B28"/>
    <w:rsid w:val="00CE6F9C"/>
    <w:rsid w:val="00DB33A8"/>
    <w:rsid w:val="00EB2F35"/>
    <w:rsid w:val="00E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5C13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B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B33A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B33A8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5C1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C13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081D-2B5E-40DE-95E4-67BFB802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8</cp:revision>
  <cp:lastPrinted>2021-06-25T08:34:00Z</cp:lastPrinted>
  <dcterms:created xsi:type="dcterms:W3CDTF">2021-06-15T02:01:00Z</dcterms:created>
  <dcterms:modified xsi:type="dcterms:W3CDTF">2021-07-02T02:09:00Z</dcterms:modified>
</cp:coreProperties>
</file>